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wmf" ContentType="image/x-wmf"/>
  <Default Extension="emf" ContentType="image/x-emf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mc:Ignorable="w14 wp14">
  <w:body>
    <w:p>
      <w:pPr>
        <w:pStyle w:val="Normal"/>
        <w:jc w:val="center"/>
        <w:ind w:left="-720"/>
      </w:pPr>
      <w:r>
        <w:rPr>
          <w:b/>
          <w:rFonts w:ascii="Georgia"/>
          <w:sz w:val="44"/>
          <w:shadow/>
        </w:rPr>
        <w:t>Summer Reservation Walk</w:t>
      </w:r>
      <w:r>
        <w:rPr>
          <w:b/>
          <w:rFonts w:ascii="Georgia"/>
          <w:sz w:val="44"/>
          <w:shadow/>
        </w:rPr>
        <w:t xml:space="preserve"> by wildlife specialist Dave Brown</w:t>
      </w:r>
    </w:p>
    <w:p>
      <w:pPr>
        <w:pStyle w:val="Normal"/>
        <w:jc w:val="center"/>
        <w:ind w:left="-720"/>
      </w:pPr>
      <w:r>
        <w:rPr>
          <w:b/>
          <w:color w:val="#660066"/>
          <w:rFonts w:ascii="Georgia"/>
          <w:sz w:val="44"/>
          <w:shadow/>
        </w:rPr>
        <w:t xml:space="preserve">Visit Silver Maple Forest </w:t>
      </w:r>
    </w:p>
    <w:p>
      <w:pPr>
        <w:pStyle w:val="Normal"/>
        <w:jc w:val="center"/>
        <w:ind w:left="-720"/>
        <w:rPr>
          <w:rFonts w:ascii="Georgia"/>
          <w:sz w:val="44"/>
          <w:shadow/>
        </w:rPr>
      </w:pPr>
      <w:r>
        <w:rPr>
          <w:noProof/>
        </w:rPr>
        <w:drawing>
          <wp:inline distT="0" distB="0" distL="0" distR="0">
            <wp:extent cx="5257800" cy="3019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ind w:left="-720"/>
        <w:rPr>
          <w:rFonts w:ascii="Georgia"/>
          <w:sz w:val="30"/>
        </w:rPr>
      </w:pPr>
    </w:p>
    <w:p>
      <w:pPr>
        <w:pStyle w:val="Normal"/>
        <w:ind w:left="-720"/>
      </w:pPr>
      <w:r>
        <w:rPr>
          <w:b/>
          <w:color w:val="#660066"/>
          <w:rFonts w:ascii="Georgia"/>
          <w:sz w:val="30"/>
        </w:rPr>
        <w:t xml:space="preserve">WHO </w:t>
      </w:r>
    </w:p>
    <w:p>
      <w:pPr>
        <w:pStyle w:val="Normal"/>
        <w:ind w:left="-720"/>
        <w:rPr>
          <w:rFonts w:ascii="Georgia"/>
          <w:sz w:val="30"/>
        </w:rPr>
      </w:pPr>
      <w:r>
        <w:rPr>
          <w:rFonts w:ascii="Georgia"/>
          <w:sz w:val="30"/>
        </w:rPr>
        <w:t xml:space="preserve">Dave Brown, </w:t>
      </w:r>
      <w:r>
        <w:rPr>
          <w:rFonts w:ascii="Georgia"/>
          <w:sz w:val="30"/>
        </w:rPr>
        <w:t xml:space="preserve">professional </w:t>
      </w:r>
      <w:r>
        <w:rPr>
          <w:rFonts w:ascii="Georgia"/>
          <w:sz w:val="30"/>
        </w:rPr>
        <w:t xml:space="preserve">wildlife guide, </w:t>
      </w:r>
      <w:r>
        <w:rPr>
          <w:rFonts w:ascii="Georgia"/>
          <w:sz w:val="30"/>
        </w:rPr>
        <w:t xml:space="preserve">noted </w:t>
      </w:r>
      <w:r>
        <w:rPr>
          <w:rFonts w:ascii="Georgia"/>
          <w:sz w:val="30"/>
        </w:rPr>
        <w:t xml:space="preserve">assessor in the Boston area </w:t>
      </w:r>
    </w:p>
    <w:p>
      <w:pPr>
        <w:pStyle w:val="Normal"/>
        <w:ind w:left="-720"/>
      </w:pPr>
      <w:r>
        <w:rPr>
          <w:b/>
          <w:color w:val="#660066"/>
          <w:rFonts w:ascii="Georgia"/>
          <w:sz w:val="30"/>
        </w:rPr>
        <w:t>WHEN</w:t>
      </w:r>
    </w:p>
    <w:p>
      <w:pPr>
        <w:pStyle w:val="Normal"/>
        <w:ind w:left="-720"/>
        <w:rPr>
          <w:rFonts w:ascii="Verdana"/>
          <w:sz w:val="32"/>
        </w:rPr>
      </w:pPr>
      <w:r>
        <w:rPr>
          <w:u w:val="single"/>
          <w:rFonts w:ascii="Verdana"/>
          <w:sz w:val="32"/>
        </w:rPr>
        <w:t>Saturday</w:t>
      </w:r>
      <w:r>
        <w:rPr>
          <w:rFonts w:ascii="Verdana"/>
          <w:sz w:val="32"/>
        </w:rPr>
        <w:t xml:space="preserve">, </w:t>
      </w:r>
      <w:r>
        <w:rPr>
          <w:rFonts w:ascii="Verdana"/>
          <w:sz w:val="28"/>
        </w:rPr>
        <w:t>August 23, 10am to 12PM</w:t>
      </w:r>
    </w:p>
    <w:p>
      <w:pPr>
        <w:pStyle w:val="Normal"/>
        <w:ind w:left="-720"/>
        <w:rPr>
          <w:rFonts w:ascii="Verdana"/>
          <w:sz w:val="16"/>
        </w:rPr>
      </w:pPr>
    </w:p>
    <w:p>
      <w:pPr>
        <w:pStyle w:val="Normal"/>
        <w:ind w:left="-720"/>
      </w:pPr>
      <w:r>
        <w:rPr>
          <w:b/>
          <w:color w:val="#660066"/>
          <w:rFonts w:ascii="Georgia"/>
          <w:sz w:val="30"/>
        </w:rPr>
        <w:t>WHAT</w:t>
      </w:r>
    </w:p>
    <w:p>
      <w:pPr>
        <w:pStyle w:val="Normal"/>
        <w:ind w:left="-720"/>
      </w:pPr>
      <w:r>
        <w:rPr>
          <w:rFonts w:ascii="Verdana"/>
          <w:sz w:val="26"/>
        </w:rPr>
        <w:t xml:space="preserve">View wildlife habitat areas, critical ecological landscapes, identify birds and mammal signs. Learn about the largest untouched urban wild threatened in the Boston area. </w:t>
      </w:r>
    </w:p>
    <w:p>
      <w:pPr>
        <w:pStyle w:val="Normal"/>
        <w:ind w:left="-720"/>
        <w:rPr>
          <w:color w:val="#660066"/>
          <w:rFonts w:ascii="Georgia"/>
          <w:sz w:val="30"/>
        </w:rPr>
      </w:pPr>
      <w:r>
        <w:rPr>
          <w:b/>
          <w:color w:val="#660066"/>
          <w:rFonts w:ascii="Georgia"/>
          <w:sz w:val="30"/>
        </w:rPr>
        <w:t>M</w:t>
      </w:r>
      <w:r>
        <w:rPr>
          <w:b/>
          <w:color w:val="#660066"/>
          <w:rFonts w:ascii="Georgia"/>
          <w:sz w:val="30"/>
        </w:rPr>
        <w:t>EET</w:t>
      </w:r>
      <w:r>
        <w:rPr>
          <w:color w:val="#660066"/>
          <w:rFonts w:ascii="Georgia"/>
          <w:sz w:val="30"/>
        </w:rPr>
        <w:t xml:space="preserve"> </w:t>
      </w:r>
    </w:p>
    <w:p>
      <w:pPr>
        <w:pStyle w:val="Normal"/>
        <w:ind w:left="-720"/>
        <w:rPr>
          <w:rFonts w:ascii="Georgia"/>
          <w:sz w:val="16"/>
        </w:rPr>
      </w:pPr>
      <w:r>
        <w:rPr>
          <w:rFonts w:ascii="Verdana"/>
          <w:sz w:val="26"/>
        </w:rPr>
        <w:t xml:space="preserve">Acorn Park Drive Visitor Parking Lot at Alewife Reservation off of Arlington Lake Street in Cambridge </w:t>
      </w:r>
    </w:p>
    <w:p>
      <w:pPr>
        <w:pStyle w:val="Normal"/>
        <w:ind w:left="-720"/>
        <w:rPr>
          <w:b/>
          <w:color w:val="#660066"/>
          <w:rFonts w:ascii="Georgia"/>
          <w:sz w:val="30"/>
        </w:rPr>
      </w:pPr>
      <w:r>
        <w:rPr>
          <w:b/>
          <w:color w:val="#660066"/>
          <w:rFonts w:ascii="Georgia"/>
          <w:sz w:val="30"/>
        </w:rPr>
        <w:t>WHAT TO BRING</w:t>
      </w:r>
    </w:p>
    <w:p>
      <w:pPr>
        <w:pStyle w:val="Normal"/>
        <w:ind w:left="-720"/>
        <w:rPr>
          <w:rFonts w:ascii="Verdana"/>
          <w:sz w:val="30"/>
        </w:rPr>
      </w:pPr>
      <w:r>
        <w:rPr>
          <w:rFonts w:ascii="Verdana"/>
          <w:sz w:val="26"/>
        </w:rPr>
        <w:t>Wear sturdy shoes and</w:t>
      </w:r>
      <w:r>
        <w:rPr>
          <w:rFonts w:ascii="Verdana"/>
          <w:sz w:val="26"/>
        </w:rPr>
        <w:t xml:space="preserve"> </w:t>
      </w:r>
      <w:r>
        <w:rPr>
          <w:rFonts w:ascii="Verdana"/>
          <w:sz w:val="26"/>
        </w:rPr>
        <w:t>work clothes and consider bringing sunscreen and insect repellent</w:t>
      </w:r>
      <w:r>
        <w:rPr>
          <w:rFonts w:ascii="Verdana"/>
          <w:sz w:val="30"/>
        </w:rPr>
        <w:t xml:space="preserve"> </w:t>
      </w:r>
      <w:r>
        <w:rPr>
          <w:rFonts w:ascii="Verdana"/>
          <w:sz w:val="30"/>
        </w:rPr>
        <w:t>(FAR has some)</w:t>
      </w:r>
    </w:p>
    <w:p>
      <w:pPr>
        <w:pStyle w:val="Normal"/>
        <w:ind w:left="-720"/>
        <w:rPr>
          <w:rFonts w:ascii="Verdana"/>
          <w:sz w:val="26"/>
        </w:rPr>
      </w:pPr>
      <w:r>
        <w:rPr>
          <w:rFonts w:ascii="Verdana"/>
          <w:sz w:val="26"/>
        </w:rPr>
        <w:t>Bring a water bottle and a snack!</w:t>
      </w:r>
    </w:p>
    <w:p>
      <w:pPr>
        <w:pStyle w:val="Normal"/>
        <w:ind w:left="-720"/>
        <w:rPr>
          <w:b/>
          <w:rFonts w:ascii="Verdana"/>
          <w:sz w:val="32"/>
        </w:rPr>
      </w:pPr>
    </w:p>
    <w:p>
      <w:pPr>
        <w:pStyle w:val="Normal"/>
        <w:ind w:left="-720"/>
        <w:rPr>
          <w:b/>
          <w:rFonts w:ascii="Verdana"/>
          <w:sz w:val="32"/>
        </w:rPr>
      </w:pPr>
    </w:p>
    <w:p>
      <w:pPr>
        <w:pStyle w:val="Normal"/>
        <w:jc w:val="center"/>
        <w:ind w:left="-720"/>
        <w:rPr>
          <w:b/>
          <w:color w:val="#333399"/>
          <w:rFonts w:ascii="Georgia"/>
          <w:sz w:val="30"/>
        </w:rPr>
      </w:pPr>
      <w:r>
        <w:rPr>
          <w:noProof/>
        </w:rPr>
        <w:drawing>
          <wp:inline distT="0" distB="0" distL="0" distR="0">
            <wp:extent cx="4455160" cy="893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ind w:left="-720"/>
      </w:pPr>
      <w:r>
        <w:br w:type="page"/>
      </w:r>
    </w:p>
    <w:sectPr>
      <w:pgSz w:w="12240" w:h="15840"/>
      <w:pgMar w:left="1701" w:right="990" w:top="360" w:bottom="1260"/>
    </w:sectPr>
  </w:body>
</w:document>
</file>

<file path=word/fontTable.xml><?xml version="1.0" encoding="utf-8"?>
<w:fo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mc:Ignorable="w14 wp14">
  <w:font w:name="Times New Roman"/>
  <w:font w:name="Symbol"/>
  <w:font w:name="Arial"/>
  <w:font w:name="Georgia"/>
  <w:font w:name="Verdana"/>
  <w:font w:name="Times"/>
  <w:font w:name="Batang"/>
  <w:font w:name="Wingdings"/>
  <w:font w:name="Courier New"/>
  <w:font w:name="Cambria Math"/>
  <w:font w:name="Calibri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637229264">
    <w:multiLevelType w:val="hybridMultilevel"/>
    <w:lvl w:ilvl="0">
      <w:numFmt w:val="bullet"/>
      <w:lvlText w:val=""/>
      <w:start w:val="0"/>
      <w:lvlJc w:val="left"/>
      <w:pPr>
        <w:ind w:left="720"/>
        <w:ind w:hanging="360"/>
      </w:pPr>
      <w:rPr>
        <w:rFonts w:ascii="Wingdings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837774775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99472337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265069859">
    <w:multiLevelType w:val="hybridMultilevel"/>
    <w:lvl w:ilvl="0">
      <w:numFmt w:val="bullet"/>
      <w:lvlText w:val=""/>
      <w:start w:val="0"/>
      <w:lvlJc w:val="left"/>
      <w:pPr>
        <w:ind w:left="54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26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198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70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42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14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486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58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300"/>
        <w:ind w:hanging="360"/>
      </w:pPr>
      <w:rPr>
        <w:rFonts w:ascii="Wingdings"/>
      </w:rPr>
    </w:lvl>
  </w:abstractNum>
  <w:abstractNum w:abstractNumId="1423405924">
    <w:multiLevelType w:val="hybridMultilevel"/>
    <w:lvl w:ilvl="0">
      <w:numFmt w:val="bullet"/>
      <w:lvlText w:val=""/>
      <w:start w:val="0"/>
      <w:lvlJc w:val="left"/>
      <w:pPr>
        <w:ind w:left="54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26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198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70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42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14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486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58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300"/>
        <w:ind w:hanging="360"/>
      </w:pPr>
      <w:rPr>
        <w:rFonts w:ascii="Wingdings"/>
      </w:rPr>
    </w:lvl>
  </w:abstractNum>
  <w:abstractNum w:abstractNumId="1431656381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  <w:sz w:val="20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  <w:sz w:val="20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  <w:sz w:val="20"/>
      </w:rPr>
    </w:lvl>
    <w:lvl w:ilvl="3">
      <w:numFmt w:val="bullet"/>
      <w:lvlText w:val=""/>
      <w:start w:val="0"/>
      <w:lvlJc w:val="left"/>
      <w:pPr>
        <w:ind w:left="2880"/>
        <w:ind w:hanging="360"/>
      </w:pPr>
      <w:rPr>
        <w:rFonts w:ascii="Wingdings"/>
        <w:sz w:val="20"/>
      </w:rPr>
    </w:lvl>
    <w:lvl w:ilvl="4">
      <w:numFmt w:val="bullet"/>
      <w:lvlText w:val=""/>
      <w:start w:val="0"/>
      <w:lvlJc w:val="left"/>
      <w:pPr>
        <w:ind w:left="3600"/>
        <w:ind w:hanging="360"/>
      </w:pPr>
      <w:rPr>
        <w:rFonts w:ascii="Wingdings"/>
        <w:sz w:val="20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  <w:sz w:val="20"/>
      </w:rPr>
    </w:lvl>
    <w:lvl w:ilvl="6">
      <w:numFmt w:val="bullet"/>
      <w:lvlText w:val=""/>
      <w:start w:val="0"/>
      <w:lvlJc w:val="left"/>
      <w:pPr>
        <w:ind w:left="5040"/>
        <w:ind w:hanging="360"/>
      </w:pPr>
      <w:rPr>
        <w:rFonts w:ascii="Wingdings"/>
        <w:sz w:val="20"/>
      </w:rPr>
    </w:lvl>
    <w:lvl w:ilvl="7">
      <w:numFmt w:val="bullet"/>
      <w:lvlText w:val=""/>
      <w:start w:val="0"/>
      <w:lvlJc w:val="left"/>
      <w:pPr>
        <w:ind w:left="5760"/>
        <w:ind w:hanging="360"/>
      </w:pPr>
      <w:rPr>
        <w:rFonts w:ascii="Wingdings"/>
        <w:sz w:val="20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  <w:sz w:val="20"/>
      </w:rPr>
    </w:lvl>
  </w:abstractNum>
  <w:abstractNum w:abstractNumId="1491361465">
    <w:multiLevelType w:val="hybridMultilevel"/>
    <w:lvl w:ilvl="0">
      <w:numFmt w:val="bullet"/>
      <w:lvlText w:val=""/>
      <w:start w:val="0"/>
      <w:lvlJc w:val="left"/>
      <w:pPr>
        <w:ind w:left="540"/>
        <w:ind w:hanging="360"/>
      </w:pPr>
      <w:rPr>
        <w:color w:val="#000000"/>
        <w:rFonts w:ascii="Symbol"/>
      </w:rPr>
    </w:lvl>
    <w:lvl w:ilvl="1">
      <w:numFmt w:val="bullet"/>
      <w:lvlText w:val="o"/>
      <w:start w:val="0"/>
      <w:lvlJc w:val="left"/>
      <w:pPr>
        <w:ind w:left="126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198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70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42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14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486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58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300"/>
        <w:ind w:hanging="360"/>
      </w:pPr>
      <w:rPr>
        <w:rFonts w:ascii="Wingdings"/>
      </w:rPr>
    </w:lvl>
  </w:abstractNum>
  <w:abstractNum w:abstractNumId="1660500887">
    <w:multiLevelType w:val="hybridMultilevel"/>
    <w:lvl w:ilvl="0">
      <w:numFmt w:val="bullet"/>
      <w:lvlText w:val=""/>
      <w:start w:val="0"/>
      <w:lvlJc w:val="left"/>
      <w:pPr>
        <w:ind w:left="540"/>
        <w:ind w:hanging="360"/>
      </w:pPr>
      <w:rPr>
        <w:color w:val="#000000"/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904171812">
    <w:multiLevelType w:val="hybridMultilevel"/>
    <w:lvl w:ilvl="0">
      <w:numFmt w:val="bullet"/>
      <w:lvlText w:val=""/>
      <w:start w:val="0"/>
      <w:lvlJc w:val="left"/>
      <w:pPr>
        <w:ind w:left="720"/>
        <w:ind w:hanging="360"/>
      </w:pPr>
      <w:rPr>
        <w:rFonts w:ascii="Wingdings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0121982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637229264">
    <w:abstractNumId w:val="637229264"/>
  </w:num>
  <w:num w:numId="837774775">
    <w:abstractNumId w:val="837774775"/>
  </w:num>
  <w:num w:numId="994723372">
    <w:abstractNumId w:val="994723372"/>
  </w:num>
  <w:num w:numId="1265069859">
    <w:abstractNumId w:val="1265069859"/>
  </w:num>
  <w:num w:numId="1423405924">
    <w:abstractNumId w:val="1423405924"/>
  </w:num>
  <w:num w:numId="1431656381">
    <w:abstractNumId w:val="1431656381"/>
  </w:num>
  <w:num w:numId="1491361465">
    <w:abstractNumId w:val="1491361465"/>
  </w:num>
  <w:num w:numId="1660500887">
    <w:abstractNumId w:val="1660500887"/>
  </w:num>
  <w:num w:numId="1904171812">
    <w:abstractNumId w:val="1904171812"/>
  </w:num>
  <w:num w:numId="10121982">
    <w:abstractNumId w:val="101219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E7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  <w:pPr/>
  </w:style>
  <w:style w:type="character" w:styleId="DefaultParagraphFont">
    <w:name w:val="Default Paragraph Font"/>
    <w:qFormat/>
  </w:style>
  <w:style w:styleId="TableNormal">
    <w:name w:val="Table Normal"/>
    <w:qFormat/>
  </w:style>
  <w:style w:styleId="NoList">
    <w:name w:val="No List"/>
    <w:qFormat/>
  </w:style>
  <w:style w:type="character" w:styleId="Hyperlink">
    <w:name w:val="Hyperlink"/>
    <w:qFormat/>
    <w:rPr>
      <w:u w:val="single"/>
      <w:color w:val="#0000ff"/>
    </w:rPr>
  </w:style>
  <w:style w:type="character" w:styleId="1">
    <w:name w:val="1"/>
    <w:qFormat/>
    <w:rPr>
      <w:color w:val="#000000"/>
      <w:rFonts w:ascii="Arial"/>
      <w:sz w:val="20"/>
    </w:rPr>
  </w:style>
  <w:style w:type="paragraph" w:styleId="Title">
    <w:name w:val="Title"/>
    <w:qFormat/>
    <w:basedOn w:val="Normal"/>
    <w:rPr>
      <w:color w:val="#17365d"/>
      <w:sz w:val="52"/>
    </w:rPr>
    <w:pPr>
      <w:spacing w:after="300"/>
    </w:pPr>
  </w:style>
  <w:style w:type="paragraph" w:styleId="Subtitle">
    <w:name w:val="Subtitle"/>
    <w:qFormat/>
    <w:basedOn w:val="Normal"/>
    <w:rPr>
      <w:i/>
      <w:color w:val="#4f81bd"/>
      <w:sz w:val="24"/>
    </w:rPr>
  </w:style>
  <w:style w:type="paragraph" w:styleId="Heading1">
    <w:name w:val="Heading 1"/>
    <w:qFormat/>
    <w:basedOn w:val="Normal"/>
    <w:rPr>
      <w:b/>
      <w:color w:val="#345a8a"/>
      <w:sz w:val="32"/>
    </w:rPr>
    <w:pPr>
      <w:spacing w:before="480"/>
    </w:pPr>
  </w:style>
  <w:style w:type="paragraph" w:styleId="Heading2">
    <w:name w:val="Heading 2"/>
    <w:qFormat/>
    <w:basedOn w:val="Normal"/>
    <w:rPr>
      <w:b/>
      <w:color w:val="#4f81bd"/>
      <w:sz w:val="26"/>
    </w:rPr>
    <w:pPr>
      <w:spacing w:before="200"/>
    </w:pPr>
  </w:style>
  <w:style w:type="paragraph" w:styleId="Heading3">
    <w:name w:val="Heading 3"/>
    <w:qFormat/>
    <w:basedOn w:val="Normal"/>
    <w:rPr>
      <w:b/>
      <w:color w:val="#4f81bd"/>
      <w:sz w:val="24"/>
    </w:rPr>
    <w:pPr>
      <w:spacing w:before="2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jpg"/><Relationship Id="rId8" Type="http://schemas.openxmlformats.org/officeDocument/2006/relationships/image" Target="media/image3.emf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